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bookmarkStart w:id="0" w:name="_GoBack"/>
      <w:bookmarkEnd w:id="0"/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Hypothermia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A low body temperature, below 95 degrees measured rectally.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Oral temperatures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Are taken in the mouth. This is usually the most common, convenient, and comfortable method of obtaining a temperature.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Palpation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Technique used to feel the texture, size, consistency, and location of parts of the body with the hands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Percussion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Technique of tapping with the fingertips to evaluate size, borders, and consistency of internal structures of the body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Pulse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Pressure of the blood felt against the wall of an artery as the heart contracts or beats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Pulse deficit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The difference between the rate of an apical pulse and the rate of a radial pulse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Pulse pressure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The difference between systolic and diastolic blood pressure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Pupil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The black center of the eye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Radial Pulse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The pulse felt at the wrist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Rate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Number per minute, as with pulse and respiration counts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Reactivity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In the pupil of the eyes, reacting to light by changing size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Rectal temperatures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Are taken in the rectum and is the most accurate of all methods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Respiration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the process of taking in oxygen (02) and expelling carbon dioxide (CO2) from the lungs and respiratory tract.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Rhythm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Referring to regularity; regular or irregular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Sign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 xml:space="preserve"> - An indication of a patient's condition that is objective, or can be observed by another person; an indication that can be seen, heard, smelled or felt by the medical </w:t>
      </w:r>
      <w:proofErr w:type="spellStart"/>
      <w:r w:rsidRPr="00CD45BB">
        <w:rPr>
          <w:rFonts w:ascii="Arial" w:eastAsia="Times New Roman" w:hAnsi="Arial" w:cs="Arial"/>
          <w:color w:val="000000"/>
          <w:sz w:val="20"/>
          <w:szCs w:val="20"/>
        </w:rPr>
        <w:t>practioner</w:t>
      </w:r>
      <w:proofErr w:type="spellEnd"/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Sphygmomanometer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instrument calibrated for measuring blood pressure in millimeters of mercury (mm Hg)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Stethoscope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Instrument used for listening to internal body sounds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Symptom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An indication of a patient's condition that cannot be observed by another person but rather is subjective, or felt and reported by the patient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Systolic Blood Pressure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The pressure created in the arteries by the blood during ventricular contraction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Tachycardia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Fast, or rapid, heartbeat (usually more than 100 beats per minute in an adult)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Tachypnea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 xml:space="preserve"> - Respiratory rate </w:t>
      </w:r>
      <w:proofErr w:type="spellStart"/>
      <w:r w:rsidRPr="00CD45BB">
        <w:rPr>
          <w:rFonts w:ascii="Arial" w:eastAsia="Times New Roman" w:hAnsi="Arial" w:cs="Arial"/>
          <w:color w:val="000000"/>
          <w:sz w:val="20"/>
          <w:szCs w:val="20"/>
        </w:rPr>
        <w:t>abovve</w:t>
      </w:r>
      <w:proofErr w:type="spellEnd"/>
      <w:r w:rsidRPr="00CD45BB">
        <w:rPr>
          <w:rFonts w:ascii="Arial" w:eastAsia="Times New Roman" w:hAnsi="Arial" w:cs="Arial"/>
          <w:color w:val="000000"/>
          <w:sz w:val="20"/>
          <w:szCs w:val="20"/>
        </w:rPr>
        <w:t xml:space="preserve"> 25 respirations per minute.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Temperature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The balance between heat lost an heat produced by the body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Thermometer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Instrument used to measure temperature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Tympanic Thermometers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are specialized electronic thermometers that record the aural temperature in the ear.</w:t>
      </w:r>
    </w:p>
    <w:p w:rsidR="00CD45BB" w:rsidRPr="00CD45BB" w:rsidRDefault="00CD45BB" w:rsidP="00CD45BB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CD45BB">
        <w:rPr>
          <w:rFonts w:ascii="Arial" w:eastAsia="Times New Roman" w:hAnsi="Arial" w:cs="Arial"/>
          <w:b/>
          <w:bCs/>
          <w:color w:val="000000"/>
          <w:sz w:val="20"/>
          <w:szCs w:val="20"/>
        </w:rPr>
        <w:t>Vital Signs</w:t>
      </w:r>
      <w:r w:rsidRPr="00CD45BB">
        <w:rPr>
          <w:rFonts w:ascii="Arial" w:eastAsia="Times New Roman" w:hAnsi="Arial" w:cs="Arial"/>
          <w:color w:val="000000"/>
          <w:sz w:val="20"/>
          <w:szCs w:val="20"/>
        </w:rPr>
        <w:t> - Outward signs of what is going on inside the body, including respiration; pulse; skin color, temperature, and condition (plus capillary refill in infants and children); pupils; and blood pressure</w:t>
      </w:r>
    </w:p>
    <w:p w:rsidR="007A0A5A" w:rsidRDefault="007A0A5A"/>
    <w:sectPr w:rsidR="007A0A5A" w:rsidSect="007A0A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88828BD"/>
    <w:multiLevelType w:val="multilevel"/>
    <w:tmpl w:val="481019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45BB"/>
    <w:rsid w:val="007A0A5A"/>
    <w:rsid w:val="00CD45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385D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D45BB"/>
    <w:rPr>
      <w:b/>
      <w:bCs/>
    </w:rPr>
  </w:style>
  <w:style w:type="character" w:customStyle="1" w:styleId="apple-converted-space">
    <w:name w:val="apple-converted-space"/>
    <w:basedOn w:val="DefaultParagraphFont"/>
    <w:rsid w:val="00CD45BB"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CD45BB"/>
    <w:rPr>
      <w:b/>
      <w:bCs/>
    </w:rPr>
  </w:style>
  <w:style w:type="character" w:customStyle="1" w:styleId="apple-converted-space">
    <w:name w:val="apple-converted-space"/>
    <w:basedOn w:val="DefaultParagraphFont"/>
    <w:rsid w:val="00CD45B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303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363</Words>
  <Characters>2073</Characters>
  <Application>Microsoft Macintosh Word</Application>
  <DocSecurity>0</DocSecurity>
  <Lines>17</Lines>
  <Paragraphs>4</Paragraphs>
  <ScaleCrop>false</ScaleCrop>
  <Company/>
  <LinksUpToDate>false</LinksUpToDate>
  <CharactersWithSpaces>2432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hhs</dc:creator>
  <cp:keywords/>
  <dc:description/>
  <cp:lastModifiedBy>hhs</cp:lastModifiedBy>
  <cp:revision>1</cp:revision>
  <dcterms:created xsi:type="dcterms:W3CDTF">2011-10-17T17:57:00Z</dcterms:created>
  <dcterms:modified xsi:type="dcterms:W3CDTF">2011-10-17T17:57:00Z</dcterms:modified>
</cp:coreProperties>
</file>